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28" w:afterLines="73" w:afterAutospacing="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毕业生“德育答辩”情况统计表</w:t>
      </w:r>
    </w:p>
    <w:p>
      <w:pPr>
        <w:spacing w:beforeAutospacing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学院(公章)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2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02"/>
        <w:gridCol w:w="1053"/>
        <w:gridCol w:w="1785"/>
        <w:gridCol w:w="180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专业、班级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6"/>
          <w:szCs w:val="36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</w:t>
      </w:r>
    </w:p>
    <w:p>
      <w:pPr>
        <w:jc w:val="center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sz w:val="28"/>
          <w:szCs w:val="28"/>
        </w:rPr>
        <w:t>主管领导签章：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sectPr>
      <w:pgSz w:w="11906" w:h="16838"/>
      <w:pgMar w:top="1440" w:right="1134" w:bottom="1440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0322B5"/>
    <w:rsid w:val="19D62784"/>
    <w:rsid w:val="2C0D77A1"/>
    <w:rsid w:val="53CC61FF"/>
    <w:rsid w:val="61CF2728"/>
    <w:rsid w:val="66035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jyzx</Company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2008-05-21T01:46:00Z</dcterms:created>
  <dc:creator>tch</dc:creator>
  <cp:lastModifiedBy>lilac侯艳</cp:lastModifiedBy>
  <dcterms:modified xsi:type="dcterms:W3CDTF">2019-05-07T03:09:42Z</dcterms:modified>
  <dc:title>2013届毕业生“德育答辩”情况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